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24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64230578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Meytah Putri Adisti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Mahasiswa semester 6 magang di bagain markom untuk kampus  kramat 98, salemba 45 dan pemuda. dengan keahlian di bidang desain grafis dan editing video by capcut. Pengelolaan administrasi markom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memiliki kedisiplinan yang sangat tinggi, selalu hadir tepat waktu, dan tidak pernah absen tanpa keterangan.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menunjukkan sikap, etika, dan perilaku yang sangat terpuji, sangat menghormati rekan kerja, serta aktif berinisiatif dalam tim.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luar biasa. Semua target pekerjaan diselesaikan dengan hasil yang sangat memuaskan, rapi, dan cepat.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kreatifitas, yang bersangkutan sangat inovatif, sering melahirkan konsep desain baru yang segar dan orisinal, serta sangat mahir memecahkan masalah visual.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